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A5" w:rsidRDefault="00943AA5" w:rsidP="00943AA5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2a</w:t>
      </w:r>
    </w:p>
    <w:p w:rsidR="00943AA5" w:rsidRDefault="00943AA5" w:rsidP="00943AA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943AA5" w:rsidRDefault="00943AA5" w:rsidP="00943AA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Regulamin pobytu absolwentów Zespołu Szkół Technicznych w Strzyżowie</w:t>
      </w:r>
    </w:p>
    <w:p w:rsidR="00943AA5" w:rsidRDefault="00943AA5" w:rsidP="00943AA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na zagranicznych praktykach zawodowych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w ramach projektu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realizowanego w ramach programu Erasmus </w:t>
      </w:r>
      <w:r w:rsidR="00032C7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plus</w:t>
      </w:r>
      <w:bookmarkStart w:id="0" w:name="_GoBack"/>
      <w:bookmarkEnd w:id="0"/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,</w:t>
      </w:r>
      <w:r w:rsidR="00032C7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nr umowy: 2022-1-PL01-KA121-VET-000064167</w:t>
      </w:r>
    </w:p>
    <w:p w:rsidR="00943AA5" w:rsidRDefault="00943AA5" w:rsidP="00943AA5">
      <w:pPr>
        <w:spacing w:after="0" w:line="240" w:lineRule="auto"/>
        <w:jc w:val="center"/>
        <w:rPr>
          <w:rStyle w:val="Hipercze"/>
          <w:rFonts w:cs="Arial"/>
          <w:bCs/>
          <w:color w:val="auto"/>
          <w:u w:val="none"/>
        </w:rPr>
      </w:pP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Style w:val="Hipercze"/>
          <w:rFonts w:ascii="Calibri" w:hAnsi="Calibri" w:cs="Times New Roman"/>
        </w:rPr>
      </w:pPr>
      <w:bookmarkStart w:id="1" w:name="1"/>
      <w:bookmarkEnd w:id="1"/>
      <w:r>
        <w:rPr>
          <w:rFonts w:ascii="Calibri" w:eastAsia="Times New Roman" w:hAnsi="Calibri" w:cs="Times New Roman"/>
          <w:sz w:val="20"/>
          <w:szCs w:val="20"/>
          <w:lang w:eastAsia="pl-PL"/>
        </w:rPr>
        <w:t>Absolwenci zobowiązani są do przestrzegania ogólnie przyjętych zasad bezpieczeństwa w czasie całego pobytu na praktykach oraz Regulaminu Pobytu zarówno w czasie odbywania praktyk w firmach, jak i w czasie wolnym od zajęć w dni powszednie oraz w weekendy.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Praktyka zagraniczna trwa nie dłużej niż 4 tygodnie.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Ka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dy absolwent - uczestnik Projektu musi posiada</w:t>
      </w:r>
      <w:r>
        <w:rPr>
          <w:rFonts w:ascii="Calibri" w:eastAsia="Times New Roman" w:hAnsi="Calibri" w:cs="Arial"/>
          <w:sz w:val="20"/>
          <w:szCs w:val="20"/>
          <w:lang w:eastAsia="pl-PL"/>
        </w:rPr>
        <w:t>ć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dowód osobisty lub paszport, Europejsk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Kart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Zdrowotn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inny dokument potwierdzaj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cy obowi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zkowe ubezpieczenie, polis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ubezpieczeniow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ą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oraz dzienniczek praktyk.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Ka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dy uczestnik praktyk obowi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zkowo musi posiada</w:t>
      </w:r>
      <w:r>
        <w:rPr>
          <w:rFonts w:ascii="Calibri" w:eastAsia="Times New Roman" w:hAnsi="Calibri" w:cs="Arial"/>
          <w:sz w:val="20"/>
          <w:szCs w:val="20"/>
          <w:lang w:eastAsia="pl-PL"/>
        </w:rPr>
        <w:t>ć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wł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czon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usług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roamingu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Absolwenci zobowi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zani s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punktualno</w:t>
      </w:r>
      <w:r>
        <w:rPr>
          <w:rFonts w:ascii="Calibri" w:eastAsia="Times New Roman" w:hAnsi="Calibri" w:cs="Arial"/>
          <w:sz w:val="20"/>
          <w:szCs w:val="20"/>
          <w:lang w:eastAsia="pl-PL"/>
        </w:rPr>
        <w:t>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ci i zdyscyplinowania, respektowania polece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ń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osób odpowiedzialnych za prawidłowy przebieg praktyk ze strony szkoły i instytucji przyjmującej oraz opiekuna praktyk w miejscu odbywania praktyk. </w:t>
      </w:r>
      <w:bookmarkStart w:id="2" w:name="2"/>
      <w:bookmarkEnd w:id="2"/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Uczestnicy dostosowuj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si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godzin pracy ustalonych przez firm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porozumieniu z opiekunem praktyk ze strony partnera zagranicznego.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Absolwenci prowadzą dzienniki praktyk, w których zapisują przebieg praktyki, poznane zagadnienia, odbyte wycieczki edukacyjne. W dzienniku praktyk zapisują również poznane niemieckie słownictwo zawodowe. 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Wszelkie niedyspozycje fizyczne stanowiące przeszkodę w odbywaniu praktyki nale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y zgłasza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ć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 miejscu odbywania praktyk w tym samym dniu, za po</w:t>
      </w:r>
      <w:r>
        <w:rPr>
          <w:rFonts w:ascii="Calibri" w:eastAsia="Times New Roman" w:hAnsi="Calibri" w:cs="Arial"/>
          <w:sz w:val="20"/>
          <w:szCs w:val="20"/>
          <w:lang w:eastAsia="pl-PL"/>
        </w:rPr>
        <w:t>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rednictwem osób odpowiedzialnych za prawidłowy przebieg praktyk ze strony szkoły lub instytucji przyjmującej. 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Nieusprawiedliwiona nieobecno</w:t>
      </w:r>
      <w:r>
        <w:rPr>
          <w:rFonts w:ascii="Calibri" w:eastAsia="Times New Roman" w:hAnsi="Calibri" w:cs="Arial"/>
          <w:sz w:val="20"/>
          <w:szCs w:val="20"/>
          <w:lang w:eastAsia="pl-PL"/>
        </w:rPr>
        <w:t>ść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jednego dnia na praktykach wyklucza mo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liwo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ść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zaliczenia praktyki i uzyskania dokumentu „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Europass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Mobilno</w:t>
      </w:r>
      <w:r>
        <w:rPr>
          <w:rFonts w:ascii="Calibri" w:eastAsia="Times New Roman" w:hAnsi="Calibri" w:cs="Arial"/>
          <w:sz w:val="20"/>
          <w:szCs w:val="20"/>
          <w:lang w:eastAsia="pl-PL"/>
        </w:rPr>
        <w:t>ść”.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Przez cały czas pobytu oraz w podróży absolwenci dostosowują się do ogólnego programu. Obowiązkowo uczestniczą w zajęciach kulturowych, które są integralną częścią programu praktyk.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Absolwentów obowiązuje przestrzeganie regulaminu hotelu.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Zabrania si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spożywania napojów alkoholowych, w tym równie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ż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wina i piwa, palenia papierosów oraz innych produktów tytoniowych na terenie hotelu i jego okolicy oraz korzystania z jakichkolwiek substancji psychoaktywnych i u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ywek. 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Zabrania się przebywania pod wpływem alkoholu na terenie hotelu.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Uczestnicy sami dbają o porządek i czystość w pokojach hotelowych, samodzielnie ustalają w nich dyżury. 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wszelkie szkody w wyposażeniu hotelu i w czasie podróży w autokarze wyrządzone w sposób umyślny, złośliwy lub nieodpowiedzialny koszty ponosi absolwent. 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gdy absolwent w sposób rażący złamie Regulamin w czasie pobytu za granicą (spożywanie alkoholu na terenie hotelu, nieprzestrzeganie poleceń osób odpowiedzialnych za prawidłowy przebieg praktyk, kradzież, itp.), może być usunięty z praktyk w trybie natychmiastowym. Koszty związane z przerwaniem praktyk (zwrot całkowitych kosztów dofinansowania) ponosi absolwent lub rodzice/prawni opiekunowie uczestnika. 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Przerwanie praktyki i indywidualny powrót do Polski możliwy jest tylko w przypadkach losowych (np. ciężka choroba, wypadek, śmierć osoby bliskiej), co skutkuje zwrotem części dofinansowania na wsparcie indywidualne przez absolwenta.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Uczestnicy obowi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zani s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ą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 zgłoszenia si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na miejscu zbiórki o godzinie podanej na ostatnim spotkaniu przed wyjazdem i na stronie internetowej.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Uczestnicy praktyk zobowi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zuj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ą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 wypełnienia ankiet ewaluacyjnych oraz raportu ko</w:t>
      </w:r>
      <w:r>
        <w:rPr>
          <w:rFonts w:ascii="Calibri" w:eastAsia="Times New Roman" w:hAnsi="Calibri" w:cs="Arial"/>
          <w:sz w:val="20"/>
          <w:szCs w:val="20"/>
          <w:lang w:eastAsia="pl-PL"/>
        </w:rPr>
        <w:t>ń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cowego po uko</w:t>
      </w:r>
      <w:r>
        <w:rPr>
          <w:rFonts w:ascii="Calibri" w:eastAsia="Times New Roman" w:hAnsi="Calibri" w:cs="Arial"/>
          <w:sz w:val="20"/>
          <w:szCs w:val="20"/>
          <w:lang w:eastAsia="pl-PL"/>
        </w:rPr>
        <w:t>ń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czeniu praktyk, a tak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e do wykonania prac niezb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dnych do upowszechniania rezultatów projektu (prezentacje multimedialne, fotoreportaże). </w:t>
      </w:r>
    </w:p>
    <w:p w:rsidR="00943AA5" w:rsidRDefault="00943AA5" w:rsidP="00943AA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Wszelkie koszty praktyk pokrywane są z funduszy Unii Europejskiej w ramach programu Erasmus plus.</w:t>
      </w:r>
    </w:p>
    <w:p w:rsidR="00943AA5" w:rsidRDefault="00943AA5" w:rsidP="00943AA5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43AA5" w:rsidRDefault="00943AA5" w:rsidP="00943AA5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43AA5" w:rsidRDefault="00943AA5" w:rsidP="00943AA5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43AA5" w:rsidRDefault="00943AA5" w:rsidP="00943AA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 akceptuję warunki niniejszego Regulaminu.</w:t>
      </w:r>
    </w:p>
    <w:p w:rsidR="00943AA5" w:rsidRDefault="00943AA5" w:rsidP="00943AA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43AA5" w:rsidRDefault="00943AA5" w:rsidP="00943AA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43AA5" w:rsidRDefault="00943AA5" w:rsidP="00943AA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43AA5" w:rsidRDefault="00943AA5" w:rsidP="00943AA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43AA5" w:rsidRDefault="00943AA5" w:rsidP="00943AA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43AA5" w:rsidRDefault="00943AA5" w:rsidP="00943AA5">
      <w:pPr>
        <w:tabs>
          <w:tab w:val="left" w:pos="6379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…………………………………………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…………………………………………</w:t>
      </w:r>
    </w:p>
    <w:p w:rsidR="00943AA5" w:rsidRDefault="00943AA5" w:rsidP="00943AA5">
      <w:pPr>
        <w:tabs>
          <w:tab w:val="left" w:pos="6379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Podpis uczestnika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Podpis rodziców</w:t>
      </w:r>
    </w:p>
    <w:p w:rsidR="00943AA5" w:rsidRDefault="00943AA5" w:rsidP="00943AA5">
      <w:pPr>
        <w:tabs>
          <w:tab w:val="left" w:pos="6096"/>
        </w:tabs>
        <w:spacing w:after="0" w:line="240" w:lineRule="auto"/>
        <w:ind w:left="502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(opiekunów prawnych)</w:t>
      </w:r>
    </w:p>
    <w:p w:rsidR="00943AA5" w:rsidRDefault="00943AA5" w:rsidP="00943AA5"/>
    <w:p w:rsidR="00A77AF2" w:rsidRPr="00E3387C" w:rsidRDefault="00A77AF2" w:rsidP="00E3387C"/>
    <w:sectPr w:rsidR="00A77AF2" w:rsidRPr="00E3387C" w:rsidSect="00F911B3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D3" w:rsidRDefault="004769D3" w:rsidP="00144783">
      <w:pPr>
        <w:spacing w:after="0" w:line="240" w:lineRule="auto"/>
      </w:pPr>
      <w:r>
        <w:separator/>
      </w:r>
    </w:p>
  </w:endnote>
  <w:endnote w:type="continuationSeparator" w:id="0">
    <w:p w:rsidR="004769D3" w:rsidRDefault="004769D3" w:rsidP="001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Book Antiqua" w:hAnsi="Calibri" w:cs="Calibri"/>
        <w:color w:val="000000"/>
        <w:sz w:val="18"/>
        <w:szCs w:val="20"/>
        <w:lang w:eastAsia="pl-PL"/>
      </w:rPr>
    </w:pPr>
    <w:r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Program ERASMUS+ Mobilność osób uczących się i kadry w ramach kształcenia zawodowego</w:t>
    </w:r>
  </w:p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Book Antiqua" w:hAnsi="Calibri" w:cs="Calibri"/>
        <w:color w:val="000000"/>
        <w:sz w:val="18"/>
        <w:szCs w:val="20"/>
        <w:lang w:eastAsia="pl-PL"/>
      </w:rPr>
    </w:pPr>
    <w:r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numer umowy 2022-1-PL01-KA121-VET-00006416</w:t>
    </w:r>
    <w:r w:rsidR="006E2338"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7</w:t>
    </w:r>
  </w:p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Arial" w:hAnsi="Calibri" w:cs="Calibri"/>
        <w:color w:val="000000"/>
        <w:sz w:val="18"/>
        <w:szCs w:val="20"/>
        <w:lang w:eastAsia="pl-PL"/>
      </w:rPr>
    </w:pPr>
    <w:r w:rsidRPr="006E2338">
      <w:rPr>
        <w:rFonts w:ascii="Calibri" w:eastAsia="Arial" w:hAnsi="Calibri" w:cs="Calibri"/>
        <w:b/>
        <w:color w:val="000000"/>
        <w:sz w:val="18"/>
        <w:szCs w:val="20"/>
        <w:lang w:eastAsia="pl-PL"/>
      </w:rPr>
      <w:t>Zespół Szkół Technicznych w Strzyżowie</w:t>
    </w:r>
  </w:p>
  <w:p w:rsidR="00144783" w:rsidRPr="006E2338" w:rsidRDefault="008C35A2" w:rsidP="008C35A2">
    <w:pPr>
      <w:pStyle w:val="Stopka"/>
      <w:jc w:val="center"/>
      <w:rPr>
        <w:sz w:val="18"/>
        <w:szCs w:val="20"/>
      </w:rPr>
    </w:pPr>
    <w:r w:rsidRPr="006E2338">
      <w:rPr>
        <w:rFonts w:ascii="Calibri" w:eastAsia="Arial" w:hAnsi="Calibri" w:cs="Calibri"/>
        <w:b/>
        <w:i/>
        <w:color w:val="000000"/>
        <w:sz w:val="18"/>
        <w:szCs w:val="20"/>
      </w:rPr>
      <w:t>ul. Mickiewicza 11, 38-100 Strzyżów, tel. 17 2761 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D3" w:rsidRDefault="004769D3" w:rsidP="00144783">
      <w:pPr>
        <w:spacing w:after="0" w:line="240" w:lineRule="auto"/>
      </w:pPr>
      <w:r>
        <w:separator/>
      </w:r>
    </w:p>
  </w:footnote>
  <w:footnote w:type="continuationSeparator" w:id="0">
    <w:p w:rsidR="004769D3" w:rsidRDefault="004769D3" w:rsidP="0014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83" w:rsidRDefault="001621C0" w:rsidP="001621C0">
    <w:pPr>
      <w:pStyle w:val="Nagwek"/>
      <w:pBdr>
        <w:bottom w:val="single" w:sz="4" w:space="1" w:color="auto"/>
      </w:pBdr>
      <w:jc w:val="right"/>
      <w:rPr>
        <w:rFonts w:ascii="Arial" w:hAnsi="Arial" w:cs="Arial"/>
        <w:color w:val="4D4D4D"/>
        <w:shd w:val="clear" w:color="auto" w:fill="FFFFFF"/>
      </w:rPr>
    </w:pPr>
    <w:r>
      <w:rPr>
        <w:noProof/>
        <w:lang w:eastAsia="pl-PL"/>
      </w:rPr>
      <w:drawing>
        <wp:inline distT="0" distB="0" distL="0" distR="0">
          <wp:extent cx="3111500" cy="526033"/>
          <wp:effectExtent l="0" t="0" r="0" b="7620"/>
          <wp:docPr id="1" name="Obraz 1" descr="C:\Users\ZST Strzyżów\AppData\Local\Microsoft\Windows\INetCache\Content.Word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ST Strzyżów\AppData\Local\Microsoft\Windows\INetCache\Content.Word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286" cy="532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674" w:rsidRPr="00132674" w:rsidRDefault="00132674" w:rsidP="006E2338">
    <w:pPr>
      <w:pStyle w:val="Nagwek"/>
      <w:pBdr>
        <w:bottom w:val="single" w:sz="4" w:space="1" w:color="auto"/>
      </w:pBd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Styl1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/>
      </w:rPr>
    </w:lvl>
  </w:abstractNum>
  <w:abstractNum w:abstractNumId="1" w15:restartNumberingAfterBreak="0">
    <w:nsid w:val="0A7671C6"/>
    <w:multiLevelType w:val="hybridMultilevel"/>
    <w:tmpl w:val="3188A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84D"/>
    <w:multiLevelType w:val="hybridMultilevel"/>
    <w:tmpl w:val="FAA05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17A77"/>
    <w:multiLevelType w:val="hybridMultilevel"/>
    <w:tmpl w:val="FFD88B60"/>
    <w:lvl w:ilvl="0" w:tplc="6FF81D36">
      <w:start w:val="1"/>
      <w:numFmt w:val="decimal"/>
      <w:lvlText w:val="%1."/>
      <w:lvlJc w:val="left"/>
      <w:pPr>
        <w:ind w:left="6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00541A">
      <w:start w:val="1"/>
      <w:numFmt w:val="lowerLetter"/>
      <w:lvlText w:val="%2)"/>
      <w:lvlJc w:val="left"/>
      <w:pPr>
        <w:ind w:left="1514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0F6C37E">
      <w:numFmt w:val="bullet"/>
      <w:lvlText w:val="•"/>
      <w:lvlJc w:val="left"/>
      <w:pPr>
        <w:ind w:left="1580" w:hanging="356"/>
      </w:pPr>
      <w:rPr>
        <w:rFonts w:hint="default"/>
      </w:rPr>
    </w:lvl>
    <w:lvl w:ilvl="3" w:tplc="6614780E">
      <w:numFmt w:val="bullet"/>
      <w:lvlText w:val="•"/>
      <w:lvlJc w:val="left"/>
      <w:pPr>
        <w:ind w:left="2578" w:hanging="356"/>
      </w:pPr>
      <w:rPr>
        <w:rFonts w:hint="default"/>
      </w:rPr>
    </w:lvl>
    <w:lvl w:ilvl="4" w:tplc="428EC9C6">
      <w:numFmt w:val="bullet"/>
      <w:lvlText w:val="•"/>
      <w:lvlJc w:val="left"/>
      <w:pPr>
        <w:ind w:left="3576" w:hanging="356"/>
      </w:pPr>
      <w:rPr>
        <w:rFonts w:hint="default"/>
      </w:rPr>
    </w:lvl>
    <w:lvl w:ilvl="5" w:tplc="33D49390">
      <w:numFmt w:val="bullet"/>
      <w:lvlText w:val="•"/>
      <w:lvlJc w:val="left"/>
      <w:pPr>
        <w:ind w:left="4574" w:hanging="356"/>
      </w:pPr>
      <w:rPr>
        <w:rFonts w:hint="default"/>
      </w:rPr>
    </w:lvl>
    <w:lvl w:ilvl="6" w:tplc="8C6CB7B4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FD646D5A">
      <w:numFmt w:val="bullet"/>
      <w:lvlText w:val="•"/>
      <w:lvlJc w:val="left"/>
      <w:pPr>
        <w:ind w:left="6571" w:hanging="356"/>
      </w:pPr>
      <w:rPr>
        <w:rFonts w:hint="default"/>
      </w:rPr>
    </w:lvl>
    <w:lvl w:ilvl="8" w:tplc="AA6ED986">
      <w:numFmt w:val="bullet"/>
      <w:lvlText w:val="•"/>
      <w:lvlJc w:val="left"/>
      <w:pPr>
        <w:ind w:left="7569" w:hanging="356"/>
      </w:pPr>
      <w:rPr>
        <w:rFonts w:hint="default"/>
      </w:rPr>
    </w:lvl>
  </w:abstractNum>
  <w:abstractNum w:abstractNumId="4" w15:restartNumberingAfterBreak="0">
    <w:nsid w:val="10FC3D96"/>
    <w:multiLevelType w:val="hybridMultilevel"/>
    <w:tmpl w:val="21A4D802"/>
    <w:lvl w:ilvl="0" w:tplc="4AEEED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1051"/>
    <w:multiLevelType w:val="hybridMultilevel"/>
    <w:tmpl w:val="5DA8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0BC2"/>
    <w:multiLevelType w:val="hybridMultilevel"/>
    <w:tmpl w:val="773EE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B6DAE"/>
    <w:multiLevelType w:val="hybridMultilevel"/>
    <w:tmpl w:val="7A5C97D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8" w15:restartNumberingAfterBreak="0">
    <w:nsid w:val="1DF27B50"/>
    <w:multiLevelType w:val="hybridMultilevel"/>
    <w:tmpl w:val="1D746722"/>
    <w:lvl w:ilvl="0" w:tplc="FC18C31E">
      <w:numFmt w:val="bullet"/>
      <w:lvlText w:val=""/>
      <w:lvlJc w:val="left"/>
      <w:pPr>
        <w:ind w:left="155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565406">
      <w:numFmt w:val="bullet"/>
      <w:lvlText w:val="•"/>
      <w:lvlJc w:val="left"/>
      <w:pPr>
        <w:ind w:left="2360" w:hanging="284"/>
      </w:pPr>
      <w:rPr>
        <w:rFonts w:hint="default"/>
      </w:rPr>
    </w:lvl>
    <w:lvl w:ilvl="2" w:tplc="D7D0EE5C">
      <w:numFmt w:val="bullet"/>
      <w:lvlText w:val="•"/>
      <w:lvlJc w:val="left"/>
      <w:pPr>
        <w:ind w:left="3161" w:hanging="284"/>
      </w:pPr>
      <w:rPr>
        <w:rFonts w:hint="default"/>
      </w:rPr>
    </w:lvl>
    <w:lvl w:ilvl="3" w:tplc="F66EA406">
      <w:numFmt w:val="bullet"/>
      <w:lvlText w:val="•"/>
      <w:lvlJc w:val="left"/>
      <w:pPr>
        <w:ind w:left="3961" w:hanging="284"/>
      </w:pPr>
      <w:rPr>
        <w:rFonts w:hint="default"/>
      </w:rPr>
    </w:lvl>
    <w:lvl w:ilvl="4" w:tplc="F266DC42">
      <w:numFmt w:val="bullet"/>
      <w:lvlText w:val="•"/>
      <w:lvlJc w:val="left"/>
      <w:pPr>
        <w:ind w:left="4762" w:hanging="284"/>
      </w:pPr>
      <w:rPr>
        <w:rFonts w:hint="default"/>
      </w:rPr>
    </w:lvl>
    <w:lvl w:ilvl="5" w:tplc="7368EE2C">
      <w:numFmt w:val="bullet"/>
      <w:lvlText w:val="•"/>
      <w:lvlJc w:val="left"/>
      <w:pPr>
        <w:ind w:left="5563" w:hanging="284"/>
      </w:pPr>
      <w:rPr>
        <w:rFonts w:hint="default"/>
      </w:rPr>
    </w:lvl>
    <w:lvl w:ilvl="6" w:tplc="8F58B268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D32615CC">
      <w:numFmt w:val="bullet"/>
      <w:lvlText w:val="•"/>
      <w:lvlJc w:val="left"/>
      <w:pPr>
        <w:ind w:left="7164" w:hanging="284"/>
      </w:pPr>
      <w:rPr>
        <w:rFonts w:hint="default"/>
      </w:rPr>
    </w:lvl>
    <w:lvl w:ilvl="8" w:tplc="7E062438">
      <w:numFmt w:val="bullet"/>
      <w:lvlText w:val="•"/>
      <w:lvlJc w:val="left"/>
      <w:pPr>
        <w:ind w:left="7965" w:hanging="284"/>
      </w:pPr>
      <w:rPr>
        <w:rFonts w:hint="default"/>
      </w:rPr>
    </w:lvl>
  </w:abstractNum>
  <w:abstractNum w:abstractNumId="9" w15:restartNumberingAfterBreak="0">
    <w:nsid w:val="2C53194F"/>
    <w:multiLevelType w:val="hybridMultilevel"/>
    <w:tmpl w:val="501A6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10F8"/>
    <w:multiLevelType w:val="hybridMultilevel"/>
    <w:tmpl w:val="3FB09664"/>
    <w:lvl w:ilvl="0" w:tplc="0415000F">
      <w:start w:val="1"/>
      <w:numFmt w:val="decimal"/>
      <w:lvlText w:val="%1."/>
      <w:lvlJc w:val="left"/>
      <w:pPr>
        <w:ind w:left="856" w:hanging="348"/>
      </w:pPr>
      <w:rPr>
        <w:rFonts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62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1" w15:restartNumberingAfterBreak="0">
    <w:nsid w:val="2CD17F20"/>
    <w:multiLevelType w:val="hybridMultilevel"/>
    <w:tmpl w:val="900A5F10"/>
    <w:lvl w:ilvl="0" w:tplc="5C5EFB3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9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2" w15:restartNumberingAfterBreak="0">
    <w:nsid w:val="2E3C6F42"/>
    <w:multiLevelType w:val="hybridMultilevel"/>
    <w:tmpl w:val="F4620DDC"/>
    <w:lvl w:ilvl="0" w:tplc="04150001">
      <w:start w:val="1"/>
      <w:numFmt w:val="bullet"/>
      <w:lvlText w:val=""/>
      <w:lvlJc w:val="left"/>
      <w:pPr>
        <w:ind w:left="856" w:hanging="348"/>
      </w:pPr>
      <w:rPr>
        <w:rFonts w:ascii="Symbol" w:hAnsi="Symbol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62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3" w15:restartNumberingAfterBreak="0">
    <w:nsid w:val="34CE7DEF"/>
    <w:multiLevelType w:val="hybridMultilevel"/>
    <w:tmpl w:val="662866C6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E7307A9"/>
    <w:multiLevelType w:val="hybridMultilevel"/>
    <w:tmpl w:val="F2E4C900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6" w15:restartNumberingAfterBreak="0">
    <w:nsid w:val="422E1D03"/>
    <w:multiLevelType w:val="hybridMultilevel"/>
    <w:tmpl w:val="5316D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F9426D"/>
    <w:multiLevelType w:val="hybridMultilevel"/>
    <w:tmpl w:val="D8EE9AE4"/>
    <w:lvl w:ilvl="0" w:tplc="AABED5C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B65D8"/>
    <w:multiLevelType w:val="hybridMultilevel"/>
    <w:tmpl w:val="CFCC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0926"/>
    <w:multiLevelType w:val="hybridMultilevel"/>
    <w:tmpl w:val="F870A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15315"/>
    <w:multiLevelType w:val="hybridMultilevel"/>
    <w:tmpl w:val="04802124"/>
    <w:lvl w:ilvl="0" w:tplc="B964E406">
      <w:start w:val="1"/>
      <w:numFmt w:val="decimal"/>
      <w:lvlText w:val="%1."/>
      <w:lvlJc w:val="left"/>
      <w:pPr>
        <w:ind w:left="873" w:hanging="332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3DF0A608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028D6C0"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0E52A570"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4A1098DE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13121D4A"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1E782FD8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ED603788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EFBC8BC6"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21" w15:restartNumberingAfterBreak="0">
    <w:nsid w:val="5734220C"/>
    <w:multiLevelType w:val="hybridMultilevel"/>
    <w:tmpl w:val="CD3AC058"/>
    <w:lvl w:ilvl="0" w:tplc="8B54A84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64DCCE"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467EDE06">
      <w:numFmt w:val="bullet"/>
      <w:lvlText w:val="•"/>
      <w:lvlJc w:val="left"/>
      <w:pPr>
        <w:ind w:left="2601" w:hanging="348"/>
      </w:pPr>
      <w:rPr>
        <w:rFonts w:hint="default"/>
      </w:rPr>
    </w:lvl>
    <w:lvl w:ilvl="3" w:tplc="3C8E6CC0"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7CA8D2B4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F89E5700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206669BC">
      <w:numFmt w:val="bullet"/>
      <w:lvlText w:val="•"/>
      <w:lvlJc w:val="left"/>
      <w:pPr>
        <w:ind w:left="6083" w:hanging="348"/>
      </w:pPr>
      <w:rPr>
        <w:rFonts w:hint="default"/>
      </w:rPr>
    </w:lvl>
    <w:lvl w:ilvl="7" w:tplc="B4189CC4">
      <w:numFmt w:val="bullet"/>
      <w:lvlText w:val="•"/>
      <w:lvlJc w:val="left"/>
      <w:pPr>
        <w:ind w:left="6954" w:hanging="348"/>
      </w:pPr>
      <w:rPr>
        <w:rFonts w:hint="default"/>
      </w:rPr>
    </w:lvl>
    <w:lvl w:ilvl="8" w:tplc="92A441D0">
      <w:numFmt w:val="bullet"/>
      <w:lvlText w:val="•"/>
      <w:lvlJc w:val="left"/>
      <w:pPr>
        <w:ind w:left="7825" w:hanging="348"/>
      </w:pPr>
      <w:rPr>
        <w:rFonts w:hint="default"/>
      </w:rPr>
    </w:lvl>
  </w:abstractNum>
  <w:abstractNum w:abstractNumId="22" w15:restartNumberingAfterBreak="0">
    <w:nsid w:val="57CB4665"/>
    <w:multiLevelType w:val="hybridMultilevel"/>
    <w:tmpl w:val="DAEC346C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58952529"/>
    <w:multiLevelType w:val="hybridMultilevel"/>
    <w:tmpl w:val="74AC5506"/>
    <w:lvl w:ilvl="0" w:tplc="6DD02DB4">
      <w:start w:val="1"/>
      <w:numFmt w:val="lowerLetter"/>
      <w:lvlText w:val="%1."/>
      <w:lvlJc w:val="left"/>
      <w:pPr>
        <w:ind w:left="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5A6C2849"/>
    <w:multiLevelType w:val="hybridMultilevel"/>
    <w:tmpl w:val="6598F8DA"/>
    <w:lvl w:ilvl="0" w:tplc="85A8E102">
      <w:start w:val="1"/>
      <w:numFmt w:val="decimal"/>
      <w:lvlText w:val="%1."/>
      <w:lvlJc w:val="left"/>
      <w:pPr>
        <w:ind w:left="856" w:hanging="360"/>
      </w:pPr>
      <w:rPr>
        <w:rFonts w:hint="default"/>
        <w:w w:val="100"/>
      </w:rPr>
    </w:lvl>
    <w:lvl w:ilvl="1" w:tplc="BC3CEEE8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F5F43642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FDEA8570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C47C3BF0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ED160A6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B6F0A15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BA944688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295E6D0C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5" w15:restartNumberingAfterBreak="0">
    <w:nsid w:val="5F435B0A"/>
    <w:multiLevelType w:val="hybridMultilevel"/>
    <w:tmpl w:val="B15A68C4"/>
    <w:lvl w:ilvl="0" w:tplc="5C5EFB3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9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26" w15:restartNumberingAfterBreak="0">
    <w:nsid w:val="6152515B"/>
    <w:multiLevelType w:val="hybridMultilevel"/>
    <w:tmpl w:val="C20CE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2C3A70"/>
    <w:multiLevelType w:val="hybridMultilevel"/>
    <w:tmpl w:val="88C0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7060"/>
    <w:multiLevelType w:val="hybridMultilevel"/>
    <w:tmpl w:val="D0B2B86A"/>
    <w:lvl w:ilvl="0" w:tplc="552270E8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5A4AB0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A89CFC2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A09288E8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ACBC5EC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BF5837C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9C6EBB12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1CC04178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08C4B834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9" w15:restartNumberingAfterBreak="0">
    <w:nsid w:val="656E09BF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30" w15:restartNumberingAfterBreak="0">
    <w:nsid w:val="68997453"/>
    <w:multiLevelType w:val="hybridMultilevel"/>
    <w:tmpl w:val="B24A74BE"/>
    <w:lvl w:ilvl="0" w:tplc="0415000F">
      <w:start w:val="1"/>
      <w:numFmt w:val="decimal"/>
      <w:lvlText w:val="%1."/>
      <w:lvlJc w:val="left"/>
      <w:pPr>
        <w:ind w:left="873" w:hanging="329"/>
      </w:pPr>
      <w:rPr>
        <w:rFonts w:hint="default"/>
        <w:w w:val="100"/>
        <w:sz w:val="22"/>
        <w:szCs w:val="22"/>
      </w:rPr>
    </w:lvl>
    <w:lvl w:ilvl="1" w:tplc="36B07FA0">
      <w:start w:val="1"/>
      <w:numFmt w:val="lowerLetter"/>
      <w:lvlText w:val="%2)"/>
      <w:lvlJc w:val="left"/>
      <w:pPr>
        <w:ind w:left="157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342C894">
      <w:numFmt w:val="bullet"/>
      <w:lvlText w:val="•"/>
      <w:lvlJc w:val="left"/>
      <w:pPr>
        <w:ind w:left="2467" w:hanging="336"/>
      </w:pPr>
      <w:rPr>
        <w:rFonts w:hint="default"/>
      </w:rPr>
    </w:lvl>
    <w:lvl w:ilvl="3" w:tplc="6832D932"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1602CC32"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1BF84112">
      <w:numFmt w:val="bullet"/>
      <w:lvlText w:val="•"/>
      <w:lvlJc w:val="left"/>
      <w:pPr>
        <w:ind w:left="5129" w:hanging="336"/>
      </w:pPr>
      <w:rPr>
        <w:rFonts w:hint="default"/>
      </w:rPr>
    </w:lvl>
    <w:lvl w:ilvl="6" w:tplc="CDD4F394">
      <w:numFmt w:val="bullet"/>
      <w:lvlText w:val="•"/>
      <w:lvlJc w:val="left"/>
      <w:pPr>
        <w:ind w:left="6016" w:hanging="336"/>
      </w:pPr>
      <w:rPr>
        <w:rFonts w:hint="default"/>
      </w:rPr>
    </w:lvl>
    <w:lvl w:ilvl="7" w:tplc="3E722BFE">
      <w:numFmt w:val="bullet"/>
      <w:lvlText w:val="•"/>
      <w:lvlJc w:val="left"/>
      <w:pPr>
        <w:ind w:left="6904" w:hanging="336"/>
      </w:pPr>
      <w:rPr>
        <w:rFonts w:hint="default"/>
      </w:rPr>
    </w:lvl>
    <w:lvl w:ilvl="8" w:tplc="175C9308">
      <w:numFmt w:val="bullet"/>
      <w:lvlText w:val="•"/>
      <w:lvlJc w:val="left"/>
      <w:pPr>
        <w:ind w:left="7791" w:hanging="336"/>
      </w:pPr>
      <w:rPr>
        <w:rFonts w:hint="default"/>
      </w:rPr>
    </w:lvl>
  </w:abstractNum>
  <w:abstractNum w:abstractNumId="31" w15:restartNumberingAfterBreak="0">
    <w:nsid w:val="722263AA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32" w15:restartNumberingAfterBreak="0">
    <w:nsid w:val="738A3866"/>
    <w:multiLevelType w:val="hybridMultilevel"/>
    <w:tmpl w:val="3DB47EC4"/>
    <w:lvl w:ilvl="0" w:tplc="8F4CC8C6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66AEC"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80ACD69A">
      <w:numFmt w:val="bullet"/>
      <w:lvlText w:val="•"/>
      <w:lvlJc w:val="left"/>
      <w:pPr>
        <w:ind w:left="2601" w:hanging="348"/>
      </w:pPr>
      <w:rPr>
        <w:rFonts w:hint="default"/>
      </w:rPr>
    </w:lvl>
    <w:lvl w:ilvl="3" w:tplc="82F091E2"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342ABD98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18002114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3C96CA56">
      <w:numFmt w:val="bullet"/>
      <w:lvlText w:val="•"/>
      <w:lvlJc w:val="left"/>
      <w:pPr>
        <w:ind w:left="6083" w:hanging="348"/>
      </w:pPr>
      <w:rPr>
        <w:rFonts w:hint="default"/>
      </w:rPr>
    </w:lvl>
    <w:lvl w:ilvl="7" w:tplc="F8EC3E3E">
      <w:numFmt w:val="bullet"/>
      <w:lvlText w:val="•"/>
      <w:lvlJc w:val="left"/>
      <w:pPr>
        <w:ind w:left="6954" w:hanging="348"/>
      </w:pPr>
      <w:rPr>
        <w:rFonts w:hint="default"/>
      </w:rPr>
    </w:lvl>
    <w:lvl w:ilvl="8" w:tplc="43AA20C6">
      <w:numFmt w:val="bullet"/>
      <w:lvlText w:val="•"/>
      <w:lvlJc w:val="left"/>
      <w:pPr>
        <w:ind w:left="7825" w:hanging="348"/>
      </w:pPr>
      <w:rPr>
        <w:rFonts w:hint="default"/>
      </w:rPr>
    </w:lvl>
  </w:abstractNum>
  <w:abstractNum w:abstractNumId="33" w15:restartNumberingAfterBreak="0">
    <w:nsid w:val="758D63B8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34" w15:restartNumberingAfterBreak="0">
    <w:nsid w:val="785B04B1"/>
    <w:multiLevelType w:val="hybridMultilevel"/>
    <w:tmpl w:val="58DC5292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5" w15:restartNumberingAfterBreak="0">
    <w:nsid w:val="7B1E0569"/>
    <w:multiLevelType w:val="hybridMultilevel"/>
    <w:tmpl w:val="07023BDA"/>
    <w:lvl w:ilvl="0" w:tplc="8B14E3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D201805"/>
    <w:multiLevelType w:val="hybridMultilevel"/>
    <w:tmpl w:val="B24A74BE"/>
    <w:lvl w:ilvl="0" w:tplc="0415000F">
      <w:start w:val="1"/>
      <w:numFmt w:val="decimal"/>
      <w:lvlText w:val="%1."/>
      <w:lvlJc w:val="left"/>
      <w:pPr>
        <w:ind w:left="873" w:hanging="329"/>
      </w:pPr>
      <w:rPr>
        <w:rFonts w:hint="default"/>
        <w:w w:val="100"/>
        <w:sz w:val="22"/>
        <w:szCs w:val="22"/>
      </w:rPr>
    </w:lvl>
    <w:lvl w:ilvl="1" w:tplc="36B07FA0">
      <w:start w:val="1"/>
      <w:numFmt w:val="lowerLetter"/>
      <w:lvlText w:val="%2)"/>
      <w:lvlJc w:val="left"/>
      <w:pPr>
        <w:ind w:left="157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342C894">
      <w:numFmt w:val="bullet"/>
      <w:lvlText w:val="•"/>
      <w:lvlJc w:val="left"/>
      <w:pPr>
        <w:ind w:left="2467" w:hanging="336"/>
      </w:pPr>
      <w:rPr>
        <w:rFonts w:hint="default"/>
      </w:rPr>
    </w:lvl>
    <w:lvl w:ilvl="3" w:tplc="6832D932"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1602CC32"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1BF84112">
      <w:numFmt w:val="bullet"/>
      <w:lvlText w:val="•"/>
      <w:lvlJc w:val="left"/>
      <w:pPr>
        <w:ind w:left="5129" w:hanging="336"/>
      </w:pPr>
      <w:rPr>
        <w:rFonts w:hint="default"/>
      </w:rPr>
    </w:lvl>
    <w:lvl w:ilvl="6" w:tplc="CDD4F394">
      <w:numFmt w:val="bullet"/>
      <w:lvlText w:val="•"/>
      <w:lvlJc w:val="left"/>
      <w:pPr>
        <w:ind w:left="6016" w:hanging="336"/>
      </w:pPr>
      <w:rPr>
        <w:rFonts w:hint="default"/>
      </w:rPr>
    </w:lvl>
    <w:lvl w:ilvl="7" w:tplc="3E722BFE">
      <w:numFmt w:val="bullet"/>
      <w:lvlText w:val="•"/>
      <w:lvlJc w:val="left"/>
      <w:pPr>
        <w:ind w:left="6904" w:hanging="336"/>
      </w:pPr>
      <w:rPr>
        <w:rFonts w:hint="default"/>
      </w:rPr>
    </w:lvl>
    <w:lvl w:ilvl="8" w:tplc="175C9308">
      <w:numFmt w:val="bullet"/>
      <w:lvlText w:val="•"/>
      <w:lvlJc w:val="left"/>
      <w:pPr>
        <w:ind w:left="7791" w:hanging="336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31"/>
  </w:num>
  <w:num w:numId="5">
    <w:abstractNumId w:val="32"/>
  </w:num>
  <w:num w:numId="6">
    <w:abstractNumId w:val="21"/>
  </w:num>
  <w:num w:numId="7">
    <w:abstractNumId w:val="8"/>
  </w:num>
  <w:num w:numId="8">
    <w:abstractNumId w:val="30"/>
  </w:num>
  <w:num w:numId="9">
    <w:abstractNumId w:val="10"/>
  </w:num>
  <w:num w:numId="10">
    <w:abstractNumId w:val="3"/>
  </w:num>
  <w:num w:numId="11">
    <w:abstractNumId w:val="20"/>
  </w:num>
  <w:num w:numId="12">
    <w:abstractNumId w:val="28"/>
  </w:num>
  <w:num w:numId="13">
    <w:abstractNumId w:val="22"/>
  </w:num>
  <w:num w:numId="14">
    <w:abstractNumId w:val="23"/>
  </w:num>
  <w:num w:numId="15">
    <w:abstractNumId w:val="15"/>
  </w:num>
  <w:num w:numId="16">
    <w:abstractNumId w:val="5"/>
  </w:num>
  <w:num w:numId="17">
    <w:abstractNumId w:val="7"/>
  </w:num>
  <w:num w:numId="18">
    <w:abstractNumId w:val="17"/>
  </w:num>
  <w:num w:numId="19">
    <w:abstractNumId w:val="19"/>
  </w:num>
  <w:num w:numId="20">
    <w:abstractNumId w:val="18"/>
  </w:num>
  <w:num w:numId="21">
    <w:abstractNumId w:val="25"/>
  </w:num>
  <w:num w:numId="22">
    <w:abstractNumId w:val="11"/>
  </w:num>
  <w:num w:numId="23">
    <w:abstractNumId w:val="1"/>
  </w:num>
  <w:num w:numId="24">
    <w:abstractNumId w:val="12"/>
  </w:num>
  <w:num w:numId="25">
    <w:abstractNumId w:val="13"/>
  </w:num>
  <w:num w:numId="26">
    <w:abstractNumId w:val="9"/>
  </w:num>
  <w:num w:numId="27">
    <w:abstractNumId w:val="34"/>
  </w:num>
  <w:num w:numId="28">
    <w:abstractNumId w:val="27"/>
  </w:num>
  <w:num w:numId="29">
    <w:abstractNumId w:val="16"/>
  </w:num>
  <w:num w:numId="30">
    <w:abstractNumId w:val="2"/>
  </w:num>
  <w:num w:numId="31">
    <w:abstractNumId w:val="26"/>
  </w:num>
  <w:num w:numId="32">
    <w:abstractNumId w:val="35"/>
  </w:num>
  <w:num w:numId="33">
    <w:abstractNumId w:val="6"/>
  </w:num>
  <w:num w:numId="34">
    <w:abstractNumId w:val="36"/>
  </w:num>
  <w:num w:numId="35">
    <w:abstractNumId w:val="33"/>
  </w:num>
  <w:num w:numId="36">
    <w:abstractNumId w:val="29"/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08"/>
    <w:rsid w:val="00032C75"/>
    <w:rsid w:val="000B0EB6"/>
    <w:rsid w:val="000B76E2"/>
    <w:rsid w:val="00132674"/>
    <w:rsid w:val="00144783"/>
    <w:rsid w:val="00155F69"/>
    <w:rsid w:val="001621C0"/>
    <w:rsid w:val="00210B54"/>
    <w:rsid w:val="00274638"/>
    <w:rsid w:val="002A70CA"/>
    <w:rsid w:val="00345795"/>
    <w:rsid w:val="003F5D13"/>
    <w:rsid w:val="00400AF7"/>
    <w:rsid w:val="004769D3"/>
    <w:rsid w:val="0059065E"/>
    <w:rsid w:val="005D7080"/>
    <w:rsid w:val="006E2338"/>
    <w:rsid w:val="00794608"/>
    <w:rsid w:val="00797A6A"/>
    <w:rsid w:val="00843DB4"/>
    <w:rsid w:val="008C35A2"/>
    <w:rsid w:val="0092258C"/>
    <w:rsid w:val="00941982"/>
    <w:rsid w:val="00943AA5"/>
    <w:rsid w:val="009A04DF"/>
    <w:rsid w:val="00A77AF2"/>
    <w:rsid w:val="00B219E6"/>
    <w:rsid w:val="00B95B03"/>
    <w:rsid w:val="00BF3C81"/>
    <w:rsid w:val="00CB0A24"/>
    <w:rsid w:val="00E3387C"/>
    <w:rsid w:val="00F911B3"/>
    <w:rsid w:val="00FB059F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1D940"/>
  <w15:chartTrackingRefBased/>
  <w15:docId w15:val="{C942DBE2-69AB-441C-9CDD-CA609962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AA5"/>
    <w:pPr>
      <w:spacing w:line="256" w:lineRule="auto"/>
    </w:pPr>
  </w:style>
  <w:style w:type="paragraph" w:styleId="Nagwek2">
    <w:name w:val="heading 2"/>
    <w:basedOn w:val="Normalny"/>
    <w:link w:val="Nagwek2Znak"/>
    <w:qFormat/>
    <w:rsid w:val="00A77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7A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783"/>
  </w:style>
  <w:style w:type="paragraph" w:styleId="Stopka">
    <w:name w:val="footer"/>
    <w:basedOn w:val="Normalny"/>
    <w:link w:val="StopkaZnak"/>
    <w:uiPriority w:val="99"/>
    <w:unhideWhenUsed/>
    <w:rsid w:val="001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783"/>
  </w:style>
  <w:style w:type="character" w:customStyle="1" w:styleId="Nagwek2Znak">
    <w:name w:val="Nagłówek 2 Znak"/>
    <w:basedOn w:val="Domylnaczcionkaakapitu"/>
    <w:link w:val="Nagwek2"/>
    <w:rsid w:val="00A77A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AF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A77AF2"/>
  </w:style>
  <w:style w:type="paragraph" w:styleId="Akapitzlist">
    <w:name w:val="List Paragraph"/>
    <w:basedOn w:val="Normalny"/>
    <w:uiPriority w:val="99"/>
    <w:qFormat/>
    <w:rsid w:val="00A77A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77A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77A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AF2"/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A77AF2"/>
    <w:rPr>
      <w:b/>
      <w:bCs/>
    </w:rPr>
  </w:style>
  <w:style w:type="paragraph" w:styleId="Tekstpodstawowy2">
    <w:name w:val="Body Text 2"/>
    <w:basedOn w:val="Normalny"/>
    <w:link w:val="Tekstpodstawowy2Znak"/>
    <w:rsid w:val="00A7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7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77A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7A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A77A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7A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77AF2"/>
    <w:pPr>
      <w:suppressAutoHyphens/>
      <w:spacing w:after="0" w:line="360" w:lineRule="auto"/>
      <w:jc w:val="center"/>
    </w:pPr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AF2"/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77AF2"/>
    <w:pPr>
      <w:suppressAutoHyphens/>
      <w:spacing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77AF2"/>
    <w:pPr>
      <w:suppressAutoHyphens/>
      <w:spacing w:before="280" w:after="280" w:line="240" w:lineRule="auto"/>
    </w:pPr>
    <w:rPr>
      <w:rFonts w:ascii="Verdana" w:eastAsia="Arial Unicode MS" w:hAnsi="Verdana" w:cs="Arial Unicode MS"/>
      <w:sz w:val="11"/>
      <w:szCs w:val="1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A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77A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7AF2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wypunktowanie">
    <w:name w:val="Tabela: wypunktowanie"/>
    <w:basedOn w:val="Normalny"/>
    <w:rsid w:val="00A77AF2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77A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77AF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77A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77AF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77A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Normalny"/>
    <w:rsid w:val="00A77AF2"/>
    <w:pPr>
      <w:numPr>
        <w:numId w:val="2"/>
      </w:num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A77AF2"/>
  </w:style>
  <w:style w:type="character" w:styleId="Uwydatnienie">
    <w:name w:val="Emphasis"/>
    <w:uiPriority w:val="20"/>
    <w:qFormat/>
    <w:rsid w:val="00A77AF2"/>
    <w:rPr>
      <w:i/>
      <w:iCs/>
    </w:rPr>
  </w:style>
  <w:style w:type="paragraph" w:customStyle="1" w:styleId="Style12">
    <w:name w:val="Style12"/>
    <w:basedOn w:val="Normalny"/>
    <w:uiPriority w:val="99"/>
    <w:rsid w:val="00A77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77AF2"/>
  </w:style>
  <w:style w:type="paragraph" w:customStyle="1" w:styleId="Style2">
    <w:name w:val="Style2"/>
    <w:basedOn w:val="Normalny"/>
    <w:rsid w:val="00A77AF2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77AF2"/>
  </w:style>
  <w:style w:type="paragraph" w:styleId="Bezodstpw">
    <w:name w:val="No Spacing"/>
    <w:qFormat/>
    <w:rsid w:val="00A7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A77AF2"/>
    <w:rPr>
      <w:rFonts w:ascii="Times New Roman" w:hAnsi="Times New Roman" w:cs="Times New Roman" w:hint="default"/>
      <w:color w:val="000000"/>
      <w:sz w:val="22"/>
      <w:szCs w:val="22"/>
    </w:rPr>
  </w:style>
  <w:style w:type="character" w:styleId="Numerstrony">
    <w:name w:val="page number"/>
    <w:rsid w:val="00A7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28F9-009B-4C23-8FDD-EB97EEB8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ZST Strzyżów</cp:lastModifiedBy>
  <cp:revision>9</cp:revision>
  <dcterms:created xsi:type="dcterms:W3CDTF">2022-11-17T08:15:00Z</dcterms:created>
  <dcterms:modified xsi:type="dcterms:W3CDTF">2022-11-23T07:21:00Z</dcterms:modified>
</cp:coreProperties>
</file>